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6B" w:rsidRDefault="003F266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F266B" w:rsidRDefault="003F266B">
      <w:pPr>
        <w:pStyle w:val="ConsPlusNormal"/>
        <w:jc w:val="both"/>
        <w:outlineLvl w:val="0"/>
      </w:pPr>
    </w:p>
    <w:p w:rsidR="003F266B" w:rsidRDefault="003F266B">
      <w:pPr>
        <w:pStyle w:val="ConsPlusNormal"/>
        <w:outlineLvl w:val="0"/>
      </w:pPr>
      <w:r>
        <w:t>Зарегистрировано в Минюсте России 27 июня 2013 г. N 28908</w:t>
      </w:r>
    </w:p>
    <w:p w:rsidR="003F266B" w:rsidRDefault="003F26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266B" w:rsidRDefault="003F266B">
      <w:pPr>
        <w:pStyle w:val="ConsPlusNormal"/>
      </w:pPr>
    </w:p>
    <w:p w:rsidR="003F266B" w:rsidRDefault="003F266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F266B" w:rsidRDefault="003F266B">
      <w:pPr>
        <w:pStyle w:val="ConsPlusTitle"/>
        <w:jc w:val="center"/>
      </w:pPr>
    </w:p>
    <w:p w:rsidR="003F266B" w:rsidRDefault="003F266B">
      <w:pPr>
        <w:pStyle w:val="ConsPlusTitle"/>
        <w:jc w:val="center"/>
      </w:pPr>
      <w:r>
        <w:t>ПРИКАЗ</w:t>
      </w:r>
    </w:p>
    <w:p w:rsidR="003F266B" w:rsidRDefault="003F266B">
      <w:pPr>
        <w:pStyle w:val="ConsPlusTitle"/>
        <w:jc w:val="center"/>
      </w:pPr>
      <w:r>
        <w:t>от 14 июня 2013 г. N 462</w:t>
      </w:r>
    </w:p>
    <w:p w:rsidR="003F266B" w:rsidRDefault="003F266B">
      <w:pPr>
        <w:pStyle w:val="ConsPlusTitle"/>
        <w:jc w:val="center"/>
      </w:pPr>
    </w:p>
    <w:p w:rsidR="003F266B" w:rsidRDefault="003F266B">
      <w:pPr>
        <w:pStyle w:val="ConsPlusTitle"/>
        <w:jc w:val="center"/>
      </w:pPr>
      <w:r>
        <w:t>ОБ УТВЕРЖДЕНИИ ПОРЯДКА</w:t>
      </w:r>
    </w:p>
    <w:p w:rsidR="003F266B" w:rsidRDefault="003F266B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3F266B" w:rsidRDefault="003F26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F26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266B" w:rsidRDefault="003F26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266B" w:rsidRDefault="003F26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14.12.2017 N 1218)</w:t>
            </w:r>
          </w:p>
        </w:tc>
      </w:tr>
    </w:tbl>
    <w:p w:rsidR="003F266B" w:rsidRDefault="003F266B">
      <w:pPr>
        <w:pStyle w:val="ConsPlusNormal"/>
        <w:jc w:val="center"/>
      </w:pPr>
    </w:p>
    <w:p w:rsidR="003F266B" w:rsidRDefault="003F266B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3 части 2 статьи 29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самообследования образовательной организацией.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N 23821).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jc w:val="right"/>
      </w:pPr>
      <w:r>
        <w:t>Министр</w:t>
      </w:r>
    </w:p>
    <w:p w:rsidR="003F266B" w:rsidRDefault="003F266B">
      <w:pPr>
        <w:pStyle w:val="ConsPlusNormal"/>
        <w:jc w:val="right"/>
      </w:pPr>
      <w:r>
        <w:t>Д.В.ЛИВАНОВ</w:t>
      </w: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jc w:val="right"/>
        <w:outlineLvl w:val="0"/>
      </w:pPr>
      <w:r>
        <w:t>Утвержден</w:t>
      </w:r>
    </w:p>
    <w:p w:rsidR="003F266B" w:rsidRDefault="003F266B">
      <w:pPr>
        <w:pStyle w:val="ConsPlusNormal"/>
        <w:jc w:val="right"/>
      </w:pPr>
      <w:r>
        <w:t>приказом Министерства образования</w:t>
      </w:r>
    </w:p>
    <w:p w:rsidR="003F266B" w:rsidRDefault="003F266B">
      <w:pPr>
        <w:pStyle w:val="ConsPlusNormal"/>
        <w:jc w:val="right"/>
      </w:pPr>
      <w:r>
        <w:t>и науки Российской Федерации</w:t>
      </w:r>
    </w:p>
    <w:p w:rsidR="003F266B" w:rsidRDefault="003F266B">
      <w:pPr>
        <w:pStyle w:val="ConsPlusNormal"/>
        <w:jc w:val="right"/>
      </w:pPr>
      <w:r>
        <w:t>от 14 июня 2013 г. N 462</w:t>
      </w: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Title"/>
        <w:jc w:val="center"/>
      </w:pPr>
      <w:bookmarkStart w:id="0" w:name="P31"/>
      <w:bookmarkEnd w:id="0"/>
      <w:r>
        <w:t>ПОРЯДОК</w:t>
      </w:r>
    </w:p>
    <w:p w:rsidR="003F266B" w:rsidRDefault="003F266B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3F266B" w:rsidRDefault="003F26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F26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266B" w:rsidRDefault="003F26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266B" w:rsidRDefault="003F26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14.12.2017 N 1218)</w:t>
            </w:r>
          </w:p>
        </w:tc>
      </w:tr>
    </w:tbl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  <w: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 xml:space="preserve">2. Целями проведения самообследования являются обеспечение доступности и открытости </w:t>
      </w:r>
      <w:r>
        <w:lastRenderedPageBreak/>
        <w:t>информации о деятельности организации, а также подготовка отчета о результатах самообследования (далее - отчет).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3. Самообследование проводится организацией ежегодно.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4. Процедура самообследования включает в себя следующие этапы: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планирование и подготовку работ по самообследованию организации;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организацию и проведение самообследования в организации;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обобщение полученных результатов и на их основе формирование отчета;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рассмотрение отчета органом управления организации, к компетенции которого относится решение данного вопроса.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3F266B" w:rsidRDefault="003F26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Пункт 3 части 2 статьи 29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  <w: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Отчетным периодом является предшествующий самообследованию календарный год.</w:t>
      </w:r>
    </w:p>
    <w:p w:rsidR="003F266B" w:rsidRDefault="003F266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14.12.2017 N 1218)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Отчет подписывается руководителем организации и заверяется ее печатью.</w:t>
      </w:r>
    </w:p>
    <w:p w:rsidR="003F266B" w:rsidRDefault="003F266B">
      <w:pPr>
        <w:pStyle w:val="ConsPlusNormal"/>
        <w:spacing w:before="220"/>
        <w:ind w:firstLine="540"/>
        <w:jc w:val="both"/>
      </w:pPr>
      <w: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3F266B" w:rsidRDefault="003F266B">
      <w:pPr>
        <w:pStyle w:val="ConsPlusNormal"/>
        <w:jc w:val="both"/>
      </w:pPr>
      <w:r>
        <w:t xml:space="preserve">(п. 8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14.12.2017 N 1218)</w:t>
      </w: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ind w:firstLine="540"/>
        <w:jc w:val="both"/>
      </w:pPr>
    </w:p>
    <w:p w:rsidR="003F266B" w:rsidRDefault="003F26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090E" w:rsidRDefault="00E6090E">
      <w:bookmarkStart w:id="1" w:name="_GoBack"/>
      <w:bookmarkEnd w:id="1"/>
    </w:p>
    <w:sectPr w:rsidR="00E6090E" w:rsidSect="0031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6B"/>
    <w:rsid w:val="003F266B"/>
    <w:rsid w:val="00E6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2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26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2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26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F345285452805263C7FC381CE31E6D4C462D7EAB2ACA129459D4BF1EF6C2B305AA4E2D0E09245438DE500A3w300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6F345285452805263C7FC381CE31E6D6C268D6E7B2ACA129459D4BF1EF6C2B225AFCEED2E488464C98B351E565360498D61736E98B784AwA02L" TargetMode="External"/><Relationship Id="rId12" Type="http://schemas.openxmlformats.org/officeDocument/2006/relationships/hyperlink" Target="consultantplus://offline/ref=FC6F345285452805263C7FC381CE31E6D7CE6DD0E7B4ACA129459D4BF1EF6C2B225AFCEED2E48C444798B351E565360498D61736E98B784AwA0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F345285452805263C7FC381CE31E6D7CE6DD0E7B4ACA129459D4BF1EF6C2B225AFCEED2E48C454298B351E565360498D61736E98B784AwA02L" TargetMode="External"/><Relationship Id="rId11" Type="http://schemas.openxmlformats.org/officeDocument/2006/relationships/hyperlink" Target="consultantplus://offline/ref=FC6F345285452805263C7FC381CE31E6D7CE6DD0E7B4ACA129459D4BF1EF6C2B225AFCEED2E48C444598B351E565360498D61736E98B784AwA02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FC6F345285452805263C7FC381CE31E6D6C268D6E7B2ACA129459D4BF1EF6C2B225AFCEED2E488464C98B351E565360498D61736E98B784AwA0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6F345285452805263C7FC381CE31E6D7CE6DD0E7B4ACA129459D4BF1EF6C2B225AFCEED2E48C454298B351E565360498D61736E98B784AwA0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Шамшина Юлия Владимировна</dc:creator>
  <cp:lastModifiedBy>Шамшина Юлия Владимировна</cp:lastModifiedBy>
  <cp:revision>1</cp:revision>
  <dcterms:created xsi:type="dcterms:W3CDTF">2020-07-24T11:52:00Z</dcterms:created>
  <dcterms:modified xsi:type="dcterms:W3CDTF">2020-07-24T11:53:00Z</dcterms:modified>
</cp:coreProperties>
</file>